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80002">
        <w:rPr>
          <w:rFonts w:ascii="Arial" w:hAnsi="Arial" w:cs="Arial"/>
          <w:b/>
        </w:rPr>
        <w:t>O</w:t>
      </w:r>
      <w:r w:rsidR="00C87CC7">
        <w:rPr>
          <w:rFonts w:ascii="Arial" w:hAnsi="Arial" w:cs="Arial"/>
          <w:b/>
        </w:rPr>
        <w:t>LEŠNÁ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87CC7">
        <w:rPr>
          <w:rFonts w:ascii="Arial" w:hAnsi="Arial" w:cs="Arial"/>
          <w:b/>
        </w:rPr>
        <w:t>Olešná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0528A">
        <w:rPr>
          <w:rFonts w:ascii="Arial" w:hAnsi="Arial" w:cs="Arial"/>
          <w:b/>
        </w:rPr>
        <w:t>Olešná</w:t>
      </w:r>
      <w:r w:rsidR="00A80002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 xml:space="preserve">č. </w:t>
      </w:r>
      <w:r w:rsidR="00776CC0">
        <w:rPr>
          <w:rFonts w:ascii="Arial" w:hAnsi="Arial" w:cs="Arial"/>
          <w:b/>
        </w:rPr>
        <w:t>4</w:t>
      </w:r>
      <w:r w:rsidR="00A80002">
        <w:rPr>
          <w:rFonts w:ascii="Arial" w:hAnsi="Arial" w:cs="Arial"/>
          <w:b/>
        </w:rPr>
        <w:t>/2019,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87CC7">
        <w:rPr>
          <w:rFonts w:ascii="Arial" w:hAnsi="Arial" w:cs="Arial"/>
          <w:b w:val="0"/>
          <w:sz w:val="22"/>
          <w:szCs w:val="22"/>
        </w:rPr>
        <w:t>Olešná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906BD5">
        <w:rPr>
          <w:rFonts w:ascii="Arial" w:hAnsi="Arial" w:cs="Arial"/>
          <w:b w:val="0"/>
          <w:sz w:val="22"/>
          <w:szCs w:val="22"/>
        </w:rPr>
        <w:t>28.11.2019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  <w:r w:rsidR="00D4516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Pr="002E0EAD">
        <w:rPr>
          <w:rFonts w:ascii="Arial" w:hAnsi="Arial" w:cs="Arial"/>
          <w:b w:val="0"/>
          <w:sz w:val="22"/>
          <w:szCs w:val="22"/>
        </w:rPr>
        <w:t>č.</w:t>
      </w:r>
      <w:r w:rsidR="00906BD5">
        <w:rPr>
          <w:rFonts w:ascii="Arial" w:hAnsi="Arial" w:cs="Arial"/>
          <w:b w:val="0"/>
          <w:sz w:val="22"/>
          <w:szCs w:val="22"/>
        </w:rPr>
        <w:t xml:space="preserve"> 11/07/2019/ZO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87CC7">
        <w:rPr>
          <w:rFonts w:ascii="Arial" w:hAnsi="Arial" w:cs="Arial"/>
          <w:sz w:val="22"/>
          <w:szCs w:val="22"/>
        </w:rPr>
        <w:t>Olešná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AA4305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A80002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 xml:space="preserve">t platit tento poplatek vznikla, případně doložit existenci skutečností zakládajících </w:t>
      </w:r>
      <w:r w:rsidR="000345D5" w:rsidRPr="002E0EAD">
        <w:rPr>
          <w:rFonts w:ascii="Arial" w:hAnsi="Arial" w:cs="Arial"/>
          <w:sz w:val="22"/>
          <w:szCs w:val="22"/>
        </w:rPr>
        <w:t xml:space="preserve">nárok na </w:t>
      </w:r>
      <w:r w:rsidR="00C31C1A" w:rsidRPr="002E0EAD">
        <w:rPr>
          <w:rFonts w:ascii="Arial" w:hAnsi="Arial" w:cs="Arial"/>
          <w:sz w:val="22"/>
          <w:szCs w:val="22"/>
        </w:rPr>
        <w:t xml:space="preserve">osvobození nebo úlevu od </w:t>
      </w:r>
      <w:r w:rsidR="000345D5" w:rsidRPr="002E0EAD">
        <w:rPr>
          <w:rFonts w:ascii="Arial" w:hAnsi="Arial" w:cs="Arial"/>
          <w:sz w:val="22"/>
          <w:szCs w:val="22"/>
        </w:rPr>
        <w:t>poplatku</w:t>
      </w:r>
      <w:r w:rsidR="00C31C1A" w:rsidRPr="002E0EAD">
        <w:rPr>
          <w:rFonts w:ascii="Arial" w:hAnsi="Arial" w:cs="Arial"/>
          <w:sz w:val="22"/>
          <w:szCs w:val="22"/>
        </w:rPr>
        <w:t xml:space="preserve">. </w:t>
      </w:r>
    </w:p>
    <w:p w:rsidR="007D7D86" w:rsidRPr="002E0EAD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A80002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C6548E" w:rsidRDefault="00C6548E" w:rsidP="00C6548E">
      <w:pPr>
        <w:numPr>
          <w:ilvl w:val="0"/>
          <w:numId w:val="1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údaje zveřejněné pro tyto účely správcem poplatku na úřední desce.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D45165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65</w:t>
      </w:r>
      <w:r w:rsidR="00AA4305">
        <w:rPr>
          <w:rFonts w:ascii="Arial" w:hAnsi="Arial" w:cs="Arial"/>
          <w:sz w:val="22"/>
          <w:szCs w:val="22"/>
        </w:rPr>
        <w:t xml:space="preserve">0,- </w:t>
      </w:r>
      <w:r w:rsidR="00131160" w:rsidRPr="002E0EAD">
        <w:rPr>
          <w:rFonts w:ascii="Arial" w:hAnsi="Arial" w:cs="Arial"/>
          <w:sz w:val="22"/>
          <w:szCs w:val="22"/>
        </w:rPr>
        <w:t>Kč a je tvořena:</w:t>
      </w:r>
    </w:p>
    <w:p w:rsidR="00131160" w:rsidRPr="002E0EAD" w:rsidRDefault="00AA4305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250</w:t>
      </w:r>
      <w:r w:rsidR="00131160" w:rsidRPr="002E0EAD">
        <w:rPr>
          <w:rFonts w:ascii="Arial" w:hAnsi="Arial" w:cs="Arial"/>
          <w:sz w:val="22"/>
          <w:szCs w:val="22"/>
        </w:rPr>
        <w:t>,- Kč za kalendářní rok a</w:t>
      </w:r>
    </w:p>
    <w:p w:rsidR="00947AC1" w:rsidRDefault="00D45165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40</w:t>
      </w:r>
      <w:r w:rsidR="00AA4305">
        <w:rPr>
          <w:rFonts w:ascii="Arial" w:hAnsi="Arial" w:cs="Arial"/>
          <w:sz w:val="22"/>
          <w:szCs w:val="22"/>
        </w:rPr>
        <w:t>0</w:t>
      </w:r>
      <w:r w:rsidR="00131160" w:rsidRPr="002E0EAD">
        <w:rPr>
          <w:rFonts w:ascii="Arial" w:hAnsi="Arial" w:cs="Arial"/>
          <w:sz w:val="22"/>
          <w:szCs w:val="22"/>
        </w:rPr>
        <w:t xml:space="preserve">,- Kč za kalendářní rok. 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="00131160"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0D3E28" w:rsidRDefault="000D3E28" w:rsidP="000D3E28"/>
    <w:p w:rsidR="00131160" w:rsidRPr="002E0EAD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2E0EAD">
        <w:rPr>
          <w:rFonts w:ascii="Arial" w:hAnsi="Arial" w:cs="Arial"/>
          <w:sz w:val="22"/>
          <w:szCs w:val="22"/>
        </w:rPr>
        <w:t>za rok</w:t>
      </w:r>
      <w:r w:rsidR="00AA4305">
        <w:rPr>
          <w:rFonts w:ascii="Arial" w:hAnsi="Arial" w:cs="Arial"/>
          <w:sz w:val="22"/>
          <w:szCs w:val="22"/>
        </w:rPr>
        <w:t xml:space="preserve"> 2018 </w:t>
      </w:r>
      <w:r w:rsidRPr="002E0EAD">
        <w:rPr>
          <w:rFonts w:ascii="Arial" w:hAnsi="Arial" w:cs="Arial"/>
          <w:sz w:val="22"/>
          <w:szCs w:val="22"/>
        </w:rPr>
        <w:t>na sběr a svoz netříděné</w:t>
      </w:r>
      <w:r w:rsidR="00AA4305">
        <w:rPr>
          <w:rFonts w:ascii="Arial" w:hAnsi="Arial" w:cs="Arial"/>
          <w:sz w:val="22"/>
          <w:szCs w:val="22"/>
        </w:rPr>
        <w:t xml:space="preserve">ho komunálního odpadu činily: 248 230,- Kč </w:t>
      </w:r>
      <w:r w:rsidRPr="002E0EAD">
        <w:rPr>
          <w:rFonts w:ascii="Arial" w:hAnsi="Arial" w:cs="Arial"/>
          <w:sz w:val="22"/>
          <w:szCs w:val="22"/>
        </w:rPr>
        <w:t>a byly rozúčtovány takto:</w:t>
      </w:r>
    </w:p>
    <w:p w:rsidR="00131160" w:rsidRPr="002E0EAD" w:rsidRDefault="00AA4305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Náklady 248 230 děleno </w:t>
      </w:r>
      <w:r w:rsidR="00764A88">
        <w:rPr>
          <w:rFonts w:ascii="Arial" w:hAnsi="Arial" w:cs="Arial"/>
          <w:sz w:val="22"/>
          <w:szCs w:val="22"/>
        </w:rPr>
        <w:t xml:space="preserve">378 </w:t>
      </w:r>
      <w:r>
        <w:rPr>
          <w:rFonts w:ascii="Arial" w:hAnsi="Arial" w:cs="Arial"/>
          <w:sz w:val="22"/>
          <w:szCs w:val="22"/>
        </w:rPr>
        <w:t xml:space="preserve">(361 </w:t>
      </w:r>
      <w:r w:rsidR="00B47464" w:rsidRPr="002E0EAD">
        <w:rPr>
          <w:rFonts w:ascii="Arial" w:hAnsi="Arial" w:cs="Arial"/>
          <w:sz w:val="22"/>
          <w:szCs w:val="22"/>
        </w:rPr>
        <w:t xml:space="preserve">počet </w:t>
      </w:r>
      <w:r w:rsidR="007E04B6" w:rsidRPr="002E0EAD">
        <w:rPr>
          <w:rFonts w:ascii="Arial" w:hAnsi="Arial" w:cs="Arial"/>
          <w:sz w:val="22"/>
          <w:szCs w:val="22"/>
        </w:rPr>
        <w:t>přihlášených osob</w:t>
      </w:r>
      <w:r>
        <w:rPr>
          <w:rFonts w:ascii="Arial" w:hAnsi="Arial" w:cs="Arial"/>
          <w:sz w:val="22"/>
          <w:szCs w:val="22"/>
        </w:rPr>
        <w:t xml:space="preserve"> na území obce + 17</w:t>
      </w:r>
      <w:r w:rsidR="00764A88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počet staveb určených k individuální rekreaci</w:t>
      </w:r>
      <w:r w:rsidR="00B47464" w:rsidRPr="002E0EAD">
        <w:rPr>
          <w:rFonts w:ascii="Arial" w:hAnsi="Arial" w:cs="Arial"/>
          <w:sz w:val="22"/>
          <w:szCs w:val="22"/>
        </w:rPr>
        <w:t xml:space="preserve">, bytů a rodinných domů, ve kterých není </w:t>
      </w:r>
      <w:r w:rsidR="007E04B6" w:rsidRPr="002E0EAD">
        <w:rPr>
          <w:rFonts w:ascii="Arial" w:hAnsi="Arial" w:cs="Arial"/>
          <w:sz w:val="22"/>
          <w:szCs w:val="22"/>
        </w:rPr>
        <w:t>přihlášena</w:t>
      </w:r>
      <w:r w:rsidR="00B47464" w:rsidRPr="002E0EAD">
        <w:rPr>
          <w:rFonts w:ascii="Arial" w:hAnsi="Arial" w:cs="Arial"/>
          <w:sz w:val="22"/>
          <w:szCs w:val="22"/>
        </w:rPr>
        <w:t xml:space="preserve"> žádná fyzická osoba</w:t>
      </w:r>
      <w:r w:rsidR="00764A88">
        <w:rPr>
          <w:rFonts w:ascii="Arial" w:hAnsi="Arial" w:cs="Arial"/>
          <w:sz w:val="22"/>
          <w:szCs w:val="22"/>
        </w:rPr>
        <w:t xml:space="preserve">) = 657,- </w:t>
      </w:r>
      <w:r w:rsidR="00131160" w:rsidRPr="002E0EAD">
        <w:rPr>
          <w:rFonts w:ascii="Arial" w:hAnsi="Arial" w:cs="Arial"/>
          <w:sz w:val="22"/>
          <w:szCs w:val="22"/>
        </w:rPr>
        <w:t>Kč. Z této částky je stanovena sazba poplatku dle čl. 4 odst. 1 pí</w:t>
      </w:r>
      <w:r w:rsidR="00D45165">
        <w:rPr>
          <w:rFonts w:ascii="Arial" w:hAnsi="Arial" w:cs="Arial"/>
          <w:sz w:val="22"/>
          <w:szCs w:val="22"/>
        </w:rPr>
        <w:t>sm. b) vyhlášky ve výši 40</w:t>
      </w:r>
      <w:r w:rsidR="00764A88">
        <w:rPr>
          <w:rFonts w:ascii="Arial" w:hAnsi="Arial" w:cs="Arial"/>
          <w:sz w:val="22"/>
          <w:szCs w:val="22"/>
        </w:rPr>
        <w:t xml:space="preserve">0,- </w:t>
      </w:r>
      <w:r w:rsidR="00131160" w:rsidRPr="002E0EAD">
        <w:rPr>
          <w:rFonts w:ascii="Arial" w:hAnsi="Arial" w:cs="Arial"/>
          <w:sz w:val="22"/>
          <w:szCs w:val="22"/>
        </w:rPr>
        <w:t xml:space="preserve">Kč. </w:t>
      </w:r>
    </w:p>
    <w:p w:rsidR="008D6906" w:rsidRPr="002E0EAD" w:rsidRDefault="008D6906" w:rsidP="000129AF">
      <w:pPr>
        <w:pStyle w:val="Zkladntextodsazen"/>
        <w:spacing w:before="120" w:line="264" w:lineRule="auto"/>
        <w:ind w:left="540" w:hanging="540"/>
        <w:rPr>
          <w:rFonts w:ascii="Arial" w:hAnsi="Arial" w:cs="Arial"/>
          <w:iCs/>
          <w:sz w:val="22"/>
          <w:szCs w:val="22"/>
        </w:rPr>
      </w:pPr>
    </w:p>
    <w:p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A80002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80002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A80002" w:rsidRPr="00A80002">
        <w:rPr>
          <w:rFonts w:ascii="Arial" w:hAnsi="Arial" w:cs="Arial"/>
          <w:sz w:val="22"/>
          <w:szCs w:val="22"/>
        </w:rPr>
        <w:t>30.</w:t>
      </w:r>
      <w:r w:rsidR="00764A88">
        <w:rPr>
          <w:rFonts w:ascii="Arial" w:hAnsi="Arial" w:cs="Arial"/>
          <w:sz w:val="22"/>
          <w:szCs w:val="22"/>
        </w:rPr>
        <w:t xml:space="preserve"> </w:t>
      </w:r>
      <w:r w:rsidR="00A80002" w:rsidRPr="00A80002">
        <w:rPr>
          <w:rFonts w:ascii="Arial" w:hAnsi="Arial" w:cs="Arial"/>
          <w:sz w:val="22"/>
          <w:szCs w:val="22"/>
        </w:rPr>
        <w:t>4.</w:t>
      </w:r>
      <w:r w:rsidR="00764A88">
        <w:rPr>
          <w:rFonts w:ascii="Arial" w:hAnsi="Arial" w:cs="Arial"/>
          <w:sz w:val="22"/>
          <w:szCs w:val="22"/>
        </w:rPr>
        <w:t xml:space="preserve"> </w:t>
      </w:r>
      <w:r w:rsidRPr="00A80002">
        <w:rPr>
          <w:rFonts w:ascii="Arial" w:hAnsi="Arial" w:cs="Arial"/>
          <w:sz w:val="22"/>
          <w:szCs w:val="22"/>
        </w:rPr>
        <w:t>příslušného kalendářního roku</w:t>
      </w:r>
      <w:r w:rsidR="00764A88">
        <w:rPr>
          <w:rFonts w:ascii="Arial" w:hAnsi="Arial" w:cs="Arial"/>
          <w:sz w:val="22"/>
          <w:szCs w:val="22"/>
        </w:rPr>
        <w:t>.</w:t>
      </w:r>
    </w:p>
    <w:p w:rsidR="00131160" w:rsidRPr="00A80002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80002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A80002">
        <w:rPr>
          <w:rFonts w:ascii="Arial" w:hAnsi="Arial" w:cs="Arial"/>
          <w:sz w:val="22"/>
          <w:szCs w:val="22"/>
        </w:rPr>
        <w:t>ém poplatková povinnost vznikla.</w:t>
      </w:r>
      <w:r w:rsidRPr="00A80002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68169B" w:rsidRPr="00F0789D" w:rsidRDefault="0068169B" w:rsidP="0068169B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68169B" w:rsidRPr="00BE4555" w:rsidRDefault="00035161" w:rsidP="0068169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68169B" w:rsidRPr="00BE4555">
        <w:rPr>
          <w:rFonts w:ascii="Arial" w:hAnsi="Arial" w:cs="Arial"/>
          <w:bCs/>
          <w:sz w:val="22"/>
          <w:szCs w:val="22"/>
        </w:rPr>
        <w:t>yzické osoby s pobytem podle čl. 2 odst. 1 písm. a), které se nejméně 6 měsíců v příslušném kalendářním roce na území obce nezdržují, a to včetně celého příslušného kalendářního roku,</w:t>
      </w:r>
    </w:p>
    <w:p w:rsidR="0068169B" w:rsidRPr="00764A88" w:rsidRDefault="0068169B" w:rsidP="00764A8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E4555">
        <w:rPr>
          <w:rFonts w:ascii="Arial" w:hAnsi="Arial" w:cs="Arial"/>
          <w:bCs/>
          <w:sz w:val="22"/>
          <w:szCs w:val="22"/>
        </w:rPr>
        <w:t xml:space="preserve">poplatníci, kterými jsou děti </w:t>
      </w:r>
      <w:r w:rsidR="00764A88">
        <w:rPr>
          <w:rFonts w:ascii="Arial" w:hAnsi="Arial" w:cs="Arial"/>
          <w:bCs/>
          <w:sz w:val="22"/>
          <w:szCs w:val="22"/>
        </w:rPr>
        <w:t>po celý příslušný kalendářní rok, ve kterém se narodily</w:t>
      </w:r>
    </w:p>
    <w:p w:rsidR="0068169B" w:rsidRPr="00A162B6" w:rsidRDefault="0068169B" w:rsidP="0068169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man Old Style" w:hAnsi="Bookman Old Style" w:cs="Helvetica"/>
        </w:rPr>
      </w:pPr>
      <w:r w:rsidRPr="00A162B6">
        <w:rPr>
          <w:rFonts w:ascii="Arial" w:hAnsi="Arial" w:cs="Arial"/>
          <w:bCs/>
          <w:sz w:val="22"/>
          <w:szCs w:val="22"/>
        </w:rPr>
        <w:t xml:space="preserve">fyzické osoby dle čl. 2 odst. 1 </w:t>
      </w:r>
      <w:r w:rsidR="00A162B6" w:rsidRPr="00A162B6">
        <w:rPr>
          <w:rFonts w:ascii="Arial" w:hAnsi="Arial" w:cs="Arial"/>
          <w:bCs/>
          <w:sz w:val="22"/>
          <w:szCs w:val="22"/>
        </w:rPr>
        <w:t>s pobytem nebo vlastnictvím nemovitosti na parcelách: st. 73 v k.ú. Olešná u Havlíčkova Brodu</w:t>
      </w:r>
      <w:r w:rsidR="001F74DF">
        <w:rPr>
          <w:rFonts w:ascii="Arial" w:hAnsi="Arial" w:cs="Arial"/>
          <w:bCs/>
          <w:sz w:val="22"/>
          <w:szCs w:val="22"/>
        </w:rPr>
        <w:t xml:space="preserve"> – z důvodu nevyvážení odpadu – nepřístupnost pro svozovou techniku</w:t>
      </w:r>
    </w:p>
    <w:p w:rsidR="00A162B6" w:rsidRPr="00A162B6" w:rsidRDefault="00A162B6" w:rsidP="0068169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man Old Style" w:hAnsi="Bookman Old Style" w:cs="Helvetica"/>
        </w:rPr>
      </w:pPr>
      <w:r>
        <w:rPr>
          <w:rFonts w:ascii="Arial" w:hAnsi="Arial" w:cs="Arial"/>
          <w:bCs/>
          <w:sz w:val="22"/>
          <w:szCs w:val="22"/>
        </w:rPr>
        <w:t>u rodin se třemi a více dětmi je osvobozeno v pořadí dle data narození každé třetí a další nezaopatřené dítě do 18 let žijící s rodiči ve společné domácnosti a to po celý příslušný kalendářní rok.</w:t>
      </w:r>
    </w:p>
    <w:p w:rsidR="00035161" w:rsidRPr="00A61842" w:rsidRDefault="0068169B" w:rsidP="00A6184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D6A35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>:</w:t>
      </w:r>
    </w:p>
    <w:p w:rsidR="0068169B" w:rsidRPr="007D3455" w:rsidRDefault="00A61842" w:rsidP="00A61842">
      <w:pPr>
        <w:autoSpaceDE w:val="0"/>
        <w:autoSpaceDN w:val="0"/>
        <w:adjustRightInd w:val="0"/>
        <w:spacing w:before="120" w:line="264" w:lineRule="auto"/>
        <w:ind w:left="567"/>
        <w:jc w:val="both"/>
        <w:rPr>
          <w:rFonts w:ascii="Bookman Old Style" w:hAnsi="Bookman Old Style" w:cs="Arial"/>
        </w:rPr>
      </w:pPr>
      <w:r>
        <w:rPr>
          <w:rFonts w:ascii="Arial" w:hAnsi="Arial" w:cs="Arial"/>
          <w:bCs/>
          <w:sz w:val="22"/>
          <w:szCs w:val="22"/>
        </w:rPr>
        <w:t xml:space="preserve">studentům </w:t>
      </w:r>
      <w:r w:rsidR="001F74DF">
        <w:rPr>
          <w:rFonts w:ascii="Arial" w:hAnsi="Arial" w:cs="Arial"/>
          <w:bCs/>
          <w:sz w:val="22"/>
          <w:szCs w:val="22"/>
        </w:rPr>
        <w:t>do 26 let věku</w:t>
      </w:r>
      <w:r>
        <w:rPr>
          <w:rFonts w:ascii="Arial" w:hAnsi="Arial" w:cs="Arial"/>
          <w:bCs/>
          <w:sz w:val="22"/>
          <w:szCs w:val="22"/>
        </w:rPr>
        <w:t xml:space="preserve"> ubytovaných v období školního roku mimo obec ve výši 300,- Kč. 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5B47E4" w:rsidRPr="002E0EAD" w:rsidRDefault="005B47E4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Údaj rozhodný pro osvobození nebo úlevu dle odst. </w:t>
      </w:r>
      <w:r w:rsidR="00A61842">
        <w:rPr>
          <w:rFonts w:ascii="Arial" w:hAnsi="Arial" w:cs="Arial"/>
          <w:sz w:val="22"/>
          <w:szCs w:val="22"/>
        </w:rPr>
        <w:t>2</w:t>
      </w:r>
      <w:r w:rsidR="001F74DF">
        <w:rPr>
          <w:rFonts w:ascii="Arial" w:hAnsi="Arial" w:cs="Arial"/>
          <w:sz w:val="22"/>
          <w:szCs w:val="22"/>
        </w:rPr>
        <w:t xml:space="preserve"> písm. </w:t>
      </w:r>
      <w:r w:rsidR="00A61842">
        <w:rPr>
          <w:rFonts w:ascii="Arial" w:hAnsi="Arial" w:cs="Arial"/>
          <w:sz w:val="22"/>
          <w:szCs w:val="22"/>
        </w:rPr>
        <w:t>a</w:t>
      </w:r>
      <w:r w:rsidR="001F74DF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 w:rsidR="00A61842">
        <w:rPr>
          <w:rFonts w:ascii="Arial" w:hAnsi="Arial" w:cs="Arial"/>
          <w:sz w:val="22"/>
          <w:szCs w:val="22"/>
        </w:rPr>
        <w:t xml:space="preserve"> odst. 3 </w:t>
      </w:r>
      <w:r w:rsidRPr="002E0EAD">
        <w:rPr>
          <w:rFonts w:ascii="Arial" w:hAnsi="Arial" w:cs="Arial"/>
          <w:sz w:val="22"/>
          <w:szCs w:val="22"/>
        </w:rPr>
        <w:t xml:space="preserve">tohoto článku je poplatník povinen ohlásit ve lhůtě do </w:t>
      </w:r>
      <w:r w:rsidR="00035161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966286" w:rsidRPr="002E0EAD" w:rsidRDefault="00966286" w:rsidP="0096628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C791B" w:rsidRPr="002E0EAD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2E0EAD" w:rsidRDefault="008D6906" w:rsidP="008D6906">
      <w:pPr>
        <w:numPr>
          <w:ilvl w:val="0"/>
          <w:numId w:val="2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Zrušuje se </w:t>
      </w:r>
      <w:r w:rsidR="0068169B">
        <w:rPr>
          <w:rFonts w:ascii="Arial" w:hAnsi="Arial" w:cs="Arial"/>
          <w:sz w:val="22"/>
          <w:szCs w:val="22"/>
        </w:rPr>
        <w:t xml:space="preserve">Obecně závazná vyhláška obce </w:t>
      </w:r>
      <w:r w:rsidR="00C87CC7">
        <w:rPr>
          <w:rFonts w:ascii="Arial" w:hAnsi="Arial" w:cs="Arial"/>
          <w:sz w:val="22"/>
          <w:szCs w:val="22"/>
        </w:rPr>
        <w:t>Olešná</w:t>
      </w:r>
      <w:r w:rsidR="004B4EC2">
        <w:rPr>
          <w:rFonts w:ascii="Arial" w:hAnsi="Arial" w:cs="Arial"/>
          <w:sz w:val="22"/>
          <w:szCs w:val="22"/>
        </w:rPr>
        <w:t xml:space="preserve"> </w:t>
      </w:r>
      <w:r w:rsidR="0068169B">
        <w:rPr>
          <w:rFonts w:ascii="Arial" w:hAnsi="Arial" w:cs="Arial"/>
          <w:sz w:val="22"/>
          <w:szCs w:val="22"/>
        </w:rPr>
        <w:t>č. 2/201</w:t>
      </w:r>
      <w:r w:rsidR="00C87CC7">
        <w:rPr>
          <w:rFonts w:ascii="Arial" w:hAnsi="Arial" w:cs="Arial"/>
          <w:sz w:val="22"/>
          <w:szCs w:val="22"/>
        </w:rPr>
        <w:t>5</w:t>
      </w:r>
      <w:r w:rsidR="0068169B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 ze dne </w:t>
      </w:r>
      <w:r w:rsidR="00C87CC7">
        <w:rPr>
          <w:rFonts w:ascii="Arial" w:hAnsi="Arial" w:cs="Arial"/>
          <w:sz w:val="22"/>
          <w:szCs w:val="22"/>
        </w:rPr>
        <w:t>16</w:t>
      </w:r>
      <w:r w:rsidR="0068169B">
        <w:rPr>
          <w:rFonts w:ascii="Arial" w:hAnsi="Arial" w:cs="Arial"/>
          <w:sz w:val="22"/>
          <w:szCs w:val="22"/>
        </w:rPr>
        <w:t>.</w:t>
      </w:r>
      <w:r w:rsidR="004B4EC2">
        <w:rPr>
          <w:rFonts w:ascii="Arial" w:hAnsi="Arial" w:cs="Arial"/>
          <w:sz w:val="22"/>
          <w:szCs w:val="22"/>
        </w:rPr>
        <w:t xml:space="preserve"> </w:t>
      </w:r>
      <w:r w:rsidR="00C87CC7">
        <w:rPr>
          <w:rFonts w:ascii="Arial" w:hAnsi="Arial" w:cs="Arial"/>
          <w:sz w:val="22"/>
          <w:szCs w:val="22"/>
        </w:rPr>
        <w:t>1</w:t>
      </w:r>
      <w:r w:rsidR="0068169B">
        <w:rPr>
          <w:rFonts w:ascii="Arial" w:hAnsi="Arial" w:cs="Arial"/>
          <w:sz w:val="22"/>
          <w:szCs w:val="22"/>
        </w:rPr>
        <w:t>2.</w:t>
      </w:r>
      <w:r w:rsidR="004B4EC2">
        <w:rPr>
          <w:rFonts w:ascii="Arial" w:hAnsi="Arial" w:cs="Arial"/>
          <w:sz w:val="22"/>
          <w:szCs w:val="22"/>
        </w:rPr>
        <w:t xml:space="preserve"> </w:t>
      </w:r>
      <w:r w:rsidR="0068169B">
        <w:rPr>
          <w:rFonts w:ascii="Arial" w:hAnsi="Arial" w:cs="Arial"/>
          <w:sz w:val="22"/>
          <w:szCs w:val="22"/>
        </w:rPr>
        <w:t>201</w:t>
      </w:r>
      <w:r w:rsidR="00C87CC7">
        <w:rPr>
          <w:rFonts w:ascii="Arial" w:hAnsi="Arial" w:cs="Arial"/>
          <w:sz w:val="22"/>
          <w:szCs w:val="22"/>
        </w:rPr>
        <w:t>5</w:t>
      </w:r>
      <w:r w:rsidR="0068169B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C87CC7" w:rsidRPr="00C87CC7" w:rsidRDefault="00EE07B0" w:rsidP="00956763">
      <w:pPr>
        <w:numPr>
          <w:ilvl w:val="0"/>
          <w:numId w:val="22"/>
        </w:numPr>
        <w:spacing w:before="480" w:line="264" w:lineRule="auto"/>
        <w:jc w:val="both"/>
        <w:rPr>
          <w:rFonts w:ascii="Arial" w:hAnsi="Arial" w:cs="Arial"/>
        </w:rPr>
      </w:pPr>
      <w:r w:rsidRPr="00C87CC7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C87CC7">
        <w:rPr>
          <w:rFonts w:ascii="Arial" w:hAnsi="Arial" w:cs="Arial"/>
          <w:sz w:val="22"/>
          <w:szCs w:val="22"/>
        </w:rPr>
        <w:t>i</w:t>
      </w:r>
      <w:r w:rsidRPr="00C87CC7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C87CC7">
        <w:rPr>
          <w:rFonts w:ascii="Arial" w:hAnsi="Arial" w:cs="Arial"/>
          <w:sz w:val="22"/>
          <w:szCs w:val="22"/>
        </w:rPr>
        <w:t>po</w:t>
      </w:r>
      <w:r w:rsidRPr="00C87CC7">
        <w:rPr>
          <w:rFonts w:ascii="Arial" w:hAnsi="Arial" w:cs="Arial"/>
          <w:sz w:val="22"/>
          <w:szCs w:val="22"/>
        </w:rPr>
        <w:t xml:space="preserve">dle </w:t>
      </w:r>
      <w:r w:rsidR="001B6CD8" w:rsidRPr="00C87CC7">
        <w:rPr>
          <w:rFonts w:ascii="Arial" w:hAnsi="Arial" w:cs="Arial"/>
          <w:sz w:val="22"/>
          <w:szCs w:val="22"/>
        </w:rPr>
        <w:t xml:space="preserve">dosavadních </w:t>
      </w:r>
      <w:r w:rsidRPr="00C87CC7">
        <w:rPr>
          <w:rFonts w:ascii="Arial" w:hAnsi="Arial" w:cs="Arial"/>
          <w:sz w:val="22"/>
          <w:szCs w:val="22"/>
        </w:rPr>
        <w:t>právních předpisů</w:t>
      </w:r>
      <w:r w:rsidR="00A05EA6" w:rsidRPr="00C87CC7">
        <w:rPr>
          <w:rFonts w:ascii="Arial" w:hAnsi="Arial" w:cs="Arial"/>
          <w:sz w:val="22"/>
          <w:szCs w:val="22"/>
        </w:rPr>
        <w:t>.</w:t>
      </w:r>
    </w:p>
    <w:p w:rsidR="00131160" w:rsidRPr="00C87CC7" w:rsidRDefault="00C87CC7" w:rsidP="00C87CC7">
      <w:pPr>
        <w:spacing w:before="480" w:line="264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131160" w:rsidRPr="00C87CC7">
        <w:rPr>
          <w:rFonts w:ascii="Arial" w:hAnsi="Arial" w:cs="Arial"/>
          <w:b/>
        </w:rPr>
        <w:t xml:space="preserve">Čl. </w:t>
      </w:r>
      <w:r w:rsidR="007A65BA" w:rsidRPr="00C87CC7">
        <w:rPr>
          <w:rFonts w:ascii="Arial" w:hAnsi="Arial" w:cs="Arial"/>
          <w:b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8169B">
        <w:rPr>
          <w:rFonts w:ascii="Arial" w:hAnsi="Arial" w:cs="Arial"/>
          <w:sz w:val="22"/>
          <w:szCs w:val="22"/>
        </w:rPr>
        <w:t>1.</w:t>
      </w:r>
      <w:r w:rsidR="004B4EC2">
        <w:rPr>
          <w:rFonts w:ascii="Arial" w:hAnsi="Arial" w:cs="Arial"/>
          <w:sz w:val="22"/>
          <w:szCs w:val="22"/>
        </w:rPr>
        <w:t xml:space="preserve"> </w:t>
      </w:r>
      <w:r w:rsidR="0068169B">
        <w:rPr>
          <w:rFonts w:ascii="Arial" w:hAnsi="Arial" w:cs="Arial"/>
          <w:sz w:val="22"/>
          <w:szCs w:val="22"/>
        </w:rPr>
        <w:t>1.</w:t>
      </w:r>
      <w:r w:rsidR="004B4EC2">
        <w:rPr>
          <w:rFonts w:ascii="Arial" w:hAnsi="Arial" w:cs="Arial"/>
          <w:sz w:val="22"/>
          <w:szCs w:val="22"/>
        </w:rPr>
        <w:t xml:space="preserve"> </w:t>
      </w:r>
      <w:r w:rsidR="0068169B">
        <w:rPr>
          <w:rFonts w:ascii="Arial" w:hAnsi="Arial" w:cs="Arial"/>
          <w:sz w:val="22"/>
          <w:szCs w:val="22"/>
        </w:rPr>
        <w:t>2020.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4B4EC2" w:rsidRDefault="004B4EC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color w:val="1A4BD6"/>
        </w:rPr>
      </w:pPr>
    </w:p>
    <w:p w:rsidR="004B4EC2" w:rsidRDefault="004B4EC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color w:val="1A4BD6"/>
        </w:rPr>
      </w:pPr>
    </w:p>
    <w:p w:rsidR="004B4EC2" w:rsidRPr="002E0EAD" w:rsidRDefault="004B4EC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C87CC7">
        <w:rPr>
          <w:rFonts w:ascii="Arial" w:hAnsi="Arial" w:cs="Arial"/>
          <w:sz w:val="22"/>
          <w:szCs w:val="22"/>
        </w:rPr>
        <w:t>Josef Zezulák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C87CC7">
        <w:rPr>
          <w:rFonts w:ascii="Arial" w:hAnsi="Arial" w:cs="Arial"/>
          <w:sz w:val="22"/>
          <w:szCs w:val="22"/>
        </w:rPr>
        <w:t>Petr Hyrš, DiS.</w:t>
      </w:r>
    </w:p>
    <w:p w:rsidR="009E0512" w:rsidRPr="002E0EAD" w:rsidRDefault="00131160" w:rsidP="004B4EC2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906BD5">
        <w:rPr>
          <w:rFonts w:ascii="Arial" w:hAnsi="Arial" w:cs="Arial"/>
          <w:sz w:val="22"/>
          <w:szCs w:val="22"/>
        </w:rPr>
        <w:t xml:space="preserve"> 3.12.2019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906BD5">
        <w:rPr>
          <w:rFonts w:ascii="Arial" w:hAnsi="Arial" w:cs="Arial"/>
          <w:sz w:val="22"/>
          <w:szCs w:val="22"/>
        </w:rPr>
        <w:t xml:space="preserve"> 31.12.2019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83" w:rsidRDefault="00E42D83">
      <w:r>
        <w:separator/>
      </w:r>
    </w:p>
  </w:endnote>
  <w:endnote w:type="continuationSeparator" w:id="1">
    <w:p w:rsidR="00E42D83" w:rsidRDefault="00E4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762845">
    <w:pPr>
      <w:pStyle w:val="Zpat"/>
      <w:jc w:val="center"/>
    </w:pPr>
    <w:r>
      <w:fldChar w:fldCharType="begin"/>
    </w:r>
    <w:r w:rsidR="002E7B2C">
      <w:instrText>PAGE   \* MERGEFORMAT</w:instrText>
    </w:r>
    <w:r>
      <w:fldChar w:fldCharType="separate"/>
    </w:r>
    <w:r w:rsidR="00D45165">
      <w:rPr>
        <w:noProof/>
      </w:rPr>
      <w:t>4</w:t>
    </w:r>
    <w:r>
      <w:rPr>
        <w:noProof/>
      </w:rP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83" w:rsidRDefault="00E42D83">
      <w:r>
        <w:separator/>
      </w:r>
    </w:p>
  </w:footnote>
  <w:footnote w:type="continuationSeparator" w:id="1">
    <w:p w:rsidR="00E42D83" w:rsidRDefault="00E42D83">
      <w:r>
        <w:continuationSeparator/>
      </w:r>
    </w:p>
  </w:footnote>
  <w:footnote w:id="2">
    <w:p w:rsidR="009D02DA" w:rsidRPr="00BD6700" w:rsidRDefault="009D02DA" w:rsidP="009D02D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4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ADF3367"/>
    <w:multiLevelType w:val="hybridMultilevel"/>
    <w:tmpl w:val="534639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7630C2"/>
    <w:multiLevelType w:val="hybridMultilevel"/>
    <w:tmpl w:val="99C83136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2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2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20"/>
  </w:num>
  <w:num w:numId="20">
    <w:abstractNumId w:val="13"/>
  </w:num>
  <w:num w:numId="21">
    <w:abstractNumId w:val="16"/>
  </w:num>
  <w:num w:numId="22">
    <w:abstractNumId w:val="2"/>
  </w:num>
  <w:num w:numId="23">
    <w:abstractNumId w:val="23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528A"/>
    <w:rsid w:val="00010B51"/>
    <w:rsid w:val="000129AF"/>
    <w:rsid w:val="000133BC"/>
    <w:rsid w:val="000166A8"/>
    <w:rsid w:val="00017B56"/>
    <w:rsid w:val="000345D5"/>
    <w:rsid w:val="00035161"/>
    <w:rsid w:val="000408D0"/>
    <w:rsid w:val="00040EA6"/>
    <w:rsid w:val="000538DD"/>
    <w:rsid w:val="000566F2"/>
    <w:rsid w:val="00060B95"/>
    <w:rsid w:val="00066D7D"/>
    <w:rsid w:val="00083621"/>
    <w:rsid w:val="00091457"/>
    <w:rsid w:val="000940DC"/>
    <w:rsid w:val="000A2391"/>
    <w:rsid w:val="000A53C3"/>
    <w:rsid w:val="000C002A"/>
    <w:rsid w:val="000C42D4"/>
    <w:rsid w:val="000C758D"/>
    <w:rsid w:val="000D3E28"/>
    <w:rsid w:val="000E1B6A"/>
    <w:rsid w:val="000E741B"/>
    <w:rsid w:val="000F7632"/>
    <w:rsid w:val="001061CD"/>
    <w:rsid w:val="00125EC7"/>
    <w:rsid w:val="00130094"/>
    <w:rsid w:val="00131160"/>
    <w:rsid w:val="0014154F"/>
    <w:rsid w:val="00144A8E"/>
    <w:rsid w:val="001465CC"/>
    <w:rsid w:val="00154BC3"/>
    <w:rsid w:val="00160729"/>
    <w:rsid w:val="00173886"/>
    <w:rsid w:val="00190222"/>
    <w:rsid w:val="00191186"/>
    <w:rsid w:val="001A0C3C"/>
    <w:rsid w:val="001B36E4"/>
    <w:rsid w:val="001B3F99"/>
    <w:rsid w:val="001B6CD8"/>
    <w:rsid w:val="001C1953"/>
    <w:rsid w:val="001D28D8"/>
    <w:rsid w:val="001E0982"/>
    <w:rsid w:val="001E74A9"/>
    <w:rsid w:val="001F74DF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C0C5C"/>
    <w:rsid w:val="002D1965"/>
    <w:rsid w:val="002D30C0"/>
    <w:rsid w:val="002D6393"/>
    <w:rsid w:val="002D7417"/>
    <w:rsid w:val="002E0EAD"/>
    <w:rsid w:val="002E6E4A"/>
    <w:rsid w:val="002E7B2C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09EB"/>
    <w:rsid w:val="00371501"/>
    <w:rsid w:val="00376204"/>
    <w:rsid w:val="00383E0E"/>
    <w:rsid w:val="00384D76"/>
    <w:rsid w:val="0038599B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E3347"/>
    <w:rsid w:val="003E7159"/>
    <w:rsid w:val="00402CA3"/>
    <w:rsid w:val="00412321"/>
    <w:rsid w:val="00420423"/>
    <w:rsid w:val="00421292"/>
    <w:rsid w:val="00421C92"/>
    <w:rsid w:val="0042639F"/>
    <w:rsid w:val="00435296"/>
    <w:rsid w:val="004863D0"/>
    <w:rsid w:val="004B1994"/>
    <w:rsid w:val="004B4A8E"/>
    <w:rsid w:val="004B4EC2"/>
    <w:rsid w:val="004C0427"/>
    <w:rsid w:val="004C0C90"/>
    <w:rsid w:val="004D0316"/>
    <w:rsid w:val="004E2C06"/>
    <w:rsid w:val="004F6539"/>
    <w:rsid w:val="00500A52"/>
    <w:rsid w:val="00504C32"/>
    <w:rsid w:val="00515084"/>
    <w:rsid w:val="00546241"/>
    <w:rsid w:val="00550C8C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3E96"/>
    <w:rsid w:val="005E7B72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8169B"/>
    <w:rsid w:val="00695493"/>
    <w:rsid w:val="006E6EB8"/>
    <w:rsid w:val="006F528E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34B6"/>
    <w:rsid w:val="0074717E"/>
    <w:rsid w:val="0076252F"/>
    <w:rsid w:val="00762845"/>
    <w:rsid w:val="00764A88"/>
    <w:rsid w:val="0076572C"/>
    <w:rsid w:val="007746D8"/>
    <w:rsid w:val="00776CC0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D2C"/>
    <w:rsid w:val="00831C1A"/>
    <w:rsid w:val="00831D58"/>
    <w:rsid w:val="008413A6"/>
    <w:rsid w:val="00843AA7"/>
    <w:rsid w:val="008560D9"/>
    <w:rsid w:val="008631C2"/>
    <w:rsid w:val="00865258"/>
    <w:rsid w:val="00866409"/>
    <w:rsid w:val="008704BB"/>
    <w:rsid w:val="00880AB8"/>
    <w:rsid w:val="00897430"/>
    <w:rsid w:val="008A2F12"/>
    <w:rsid w:val="008A3005"/>
    <w:rsid w:val="008B0A2C"/>
    <w:rsid w:val="008B1585"/>
    <w:rsid w:val="008D6906"/>
    <w:rsid w:val="008E43B1"/>
    <w:rsid w:val="008F3152"/>
    <w:rsid w:val="00906BD5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4D31"/>
    <w:rsid w:val="00956763"/>
    <w:rsid w:val="00956B13"/>
    <w:rsid w:val="00963E38"/>
    <w:rsid w:val="00966286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162B6"/>
    <w:rsid w:val="00A318A9"/>
    <w:rsid w:val="00A32AB3"/>
    <w:rsid w:val="00A418F6"/>
    <w:rsid w:val="00A427B9"/>
    <w:rsid w:val="00A55621"/>
    <w:rsid w:val="00A61842"/>
    <w:rsid w:val="00A74D9D"/>
    <w:rsid w:val="00A76680"/>
    <w:rsid w:val="00A80002"/>
    <w:rsid w:val="00A97118"/>
    <w:rsid w:val="00AA4305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C17467"/>
    <w:rsid w:val="00C31C1A"/>
    <w:rsid w:val="00C53646"/>
    <w:rsid w:val="00C54C28"/>
    <w:rsid w:val="00C63342"/>
    <w:rsid w:val="00C6548E"/>
    <w:rsid w:val="00C67504"/>
    <w:rsid w:val="00C745FF"/>
    <w:rsid w:val="00C77181"/>
    <w:rsid w:val="00C863F8"/>
    <w:rsid w:val="00C87CC7"/>
    <w:rsid w:val="00C94444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6B62"/>
    <w:rsid w:val="00D40D7B"/>
    <w:rsid w:val="00D45165"/>
    <w:rsid w:val="00D50DA9"/>
    <w:rsid w:val="00D5659B"/>
    <w:rsid w:val="00D57E6E"/>
    <w:rsid w:val="00D6303C"/>
    <w:rsid w:val="00D64083"/>
    <w:rsid w:val="00D727CA"/>
    <w:rsid w:val="00D91D9B"/>
    <w:rsid w:val="00D92F64"/>
    <w:rsid w:val="00DA10FE"/>
    <w:rsid w:val="00DA614B"/>
    <w:rsid w:val="00DB2C2A"/>
    <w:rsid w:val="00DB2E35"/>
    <w:rsid w:val="00DB4DAB"/>
    <w:rsid w:val="00DC09AE"/>
    <w:rsid w:val="00DC5344"/>
    <w:rsid w:val="00DD0001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2D83"/>
    <w:rsid w:val="00E52060"/>
    <w:rsid w:val="00E55843"/>
    <w:rsid w:val="00E60EC7"/>
    <w:rsid w:val="00E633AD"/>
    <w:rsid w:val="00E639E1"/>
    <w:rsid w:val="00E64A72"/>
    <w:rsid w:val="00E652C0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79F"/>
    <w:rsid w:val="00EE07B0"/>
    <w:rsid w:val="00EE28B9"/>
    <w:rsid w:val="00EE550B"/>
    <w:rsid w:val="00EE6813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84F89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26D0-1C73-44ED-AD68-3894FAB5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admin</cp:lastModifiedBy>
  <cp:revision>9</cp:revision>
  <cp:lastPrinted>2019-12-04T09:58:00Z</cp:lastPrinted>
  <dcterms:created xsi:type="dcterms:W3CDTF">2019-11-25T16:12:00Z</dcterms:created>
  <dcterms:modified xsi:type="dcterms:W3CDTF">2019-12-04T09:59:00Z</dcterms:modified>
</cp:coreProperties>
</file>